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47" w:rsidRDefault="002A1947" w:rsidP="002A1947">
      <w:pPr>
        <w:spacing w:after="0"/>
        <w:rPr>
          <w:rFonts w:ascii="Times New Roman" w:hAnsi="Times New Roman"/>
          <w:sz w:val="24"/>
          <w:szCs w:val="24"/>
        </w:rPr>
      </w:pPr>
    </w:p>
    <w:p w:rsidR="00502587" w:rsidRPr="000A2138" w:rsidRDefault="00502587" w:rsidP="00502587">
      <w:pPr>
        <w:suppressAutoHyphens/>
        <w:spacing w:after="0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502587" w:rsidRPr="000A2138" w:rsidRDefault="00502587" w:rsidP="00502587">
      <w:pPr>
        <w:suppressAutoHyphens/>
        <w:spacing w:after="0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502587" w:rsidRPr="000A2138" w:rsidRDefault="00502587" w:rsidP="00502587">
      <w:pPr>
        <w:suppressAutoHyphens/>
        <w:spacing w:after="0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sz w:val="24"/>
          <w:szCs w:val="24"/>
          <w:lang w:eastAsia="ar-SA"/>
        </w:rPr>
        <w:t xml:space="preserve"> Альметьевского муниципального района Республики Татарстан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биология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для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6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1 час,35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часов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>Составитель: Валеева Г.М.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ШМО:     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 Г.И.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502587" w:rsidRPr="000A2138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с. Новое Каширово</w:t>
      </w:r>
    </w:p>
    <w:p w:rsidR="00502587" w:rsidRPr="00530A69" w:rsidRDefault="00502587" w:rsidP="0050258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2A1947" w:rsidRPr="002A1947" w:rsidRDefault="00502587" w:rsidP="00C22D0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</w:t>
      </w:r>
      <w:r w:rsidR="00C22D07">
        <w:rPr>
          <w:rFonts w:ascii="Times New Roman" w:hAnsi="Times New Roman"/>
          <w:sz w:val="28"/>
          <w:szCs w:val="28"/>
        </w:rPr>
        <w:t xml:space="preserve">  </w:t>
      </w:r>
      <w:r w:rsidR="00C22D07">
        <w:rPr>
          <w:rFonts w:ascii="Times New Roman" w:hAnsi="Times New Roman"/>
          <w:sz w:val="24"/>
          <w:szCs w:val="24"/>
        </w:rPr>
        <w:t xml:space="preserve"> </w:t>
      </w:r>
      <w:r w:rsidR="002A1947" w:rsidRPr="002A1947">
        <w:rPr>
          <w:rFonts w:ascii="Times New Roman" w:hAnsi="Times New Roman"/>
          <w:b/>
          <w:sz w:val="24"/>
          <w:szCs w:val="24"/>
        </w:rPr>
        <w:t>Планируемые результаты изучения  предмета биологии.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835"/>
        <w:gridCol w:w="2977"/>
        <w:gridCol w:w="4961"/>
        <w:gridCol w:w="2410"/>
      </w:tblGrid>
      <w:tr w:rsidR="002A1947" w:rsidRPr="002A1947" w:rsidTr="009A71F3">
        <w:trPr>
          <w:trHeight w:val="287"/>
        </w:trPr>
        <w:tc>
          <w:tcPr>
            <w:tcW w:w="1526" w:type="dxa"/>
            <w:vMerge w:val="restart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  <w:gridSpan w:val="2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961" w:type="dxa"/>
            <w:vMerge w:val="restart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947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A1947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410" w:type="dxa"/>
            <w:vMerge w:val="restart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2A1947" w:rsidRPr="002A1947" w:rsidTr="009A71F3">
        <w:trPr>
          <w:trHeight w:val="862"/>
        </w:trPr>
        <w:tc>
          <w:tcPr>
            <w:tcW w:w="1526" w:type="dxa"/>
            <w:vMerge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977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4961" w:type="dxa"/>
            <w:vMerge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947" w:rsidRPr="002A1947" w:rsidTr="009A71F3">
        <w:trPr>
          <w:trHeight w:val="278"/>
        </w:trPr>
        <w:tc>
          <w:tcPr>
            <w:tcW w:w="1526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Органы цветкового растения 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1947" w:rsidRPr="002A1947" w:rsidRDefault="002A1947" w:rsidP="002A1947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- устанавливать взаимосвязи между особенностями строения и функциями клеток и тканей, органов и систем органов;</w:t>
            </w:r>
          </w:p>
          <w:p w:rsidR="002A1947" w:rsidRPr="002A1947" w:rsidRDefault="002A1947" w:rsidP="002A1947">
            <w:pPr>
              <w:numPr>
                <w:ilvl w:val="0"/>
                <w:numId w:val="6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выявлять примеры и раскрывать сущность приспособленности организмов к среде обитания;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знать и соблюдать правила работы в кабинете биологии</w:t>
            </w:r>
          </w:p>
        </w:tc>
        <w:tc>
          <w:tcPr>
            <w:tcW w:w="2977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496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работать с текстами, преобразовывать и интерпретировать содержащуюся в них информацию, в том числе: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-выделять главную и избыточную информацию, 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-заполнять и дополнять таблицы тексты;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участие  в проектной деятельности.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объединять предметы и явления в группы по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определенным признакам, сравнивать, классифицировать и обобщать факты и явления;</w:t>
            </w:r>
          </w:p>
          <w:p w:rsidR="002A1947" w:rsidRPr="002A1947" w:rsidRDefault="002A1947" w:rsidP="002A1947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  Формирование и развитие экологического мышления: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определять свое отношение к природной среде;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модели, проектные работы.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2410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2A1947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чувство гордости за российскую биологическую науку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947" w:rsidRPr="002A1947" w:rsidTr="009A71F3">
        <w:trPr>
          <w:trHeight w:val="862"/>
        </w:trPr>
        <w:tc>
          <w:tcPr>
            <w:tcW w:w="152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Микроскопическое строение растений</w:t>
            </w:r>
          </w:p>
        </w:tc>
        <w:tc>
          <w:tcPr>
            <w:tcW w:w="2835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систем органов;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использовать методы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знать и соблюдать правила работы в кабинете биологии</w:t>
            </w:r>
          </w:p>
        </w:tc>
        <w:tc>
          <w:tcPr>
            <w:tcW w:w="2977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составлять план решения проблемы (проведения исследования);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947" w:rsidRPr="002A1947" w:rsidRDefault="002A1947" w:rsidP="002A1947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умозаключение (по аналогии) и делать выводы  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модели проектные работы.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</w:tc>
      </w:tr>
      <w:tr w:rsidR="002A1947" w:rsidRPr="002A1947" w:rsidTr="009A71F3">
        <w:trPr>
          <w:trHeight w:val="862"/>
        </w:trPr>
        <w:tc>
          <w:tcPr>
            <w:tcW w:w="1526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Жизнедеятельность цветковых растений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 выделять существенные признаки биологических объектов  и процессов, характерных для живых организмов;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сравнивать биологические объекты, процессы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жизнедеятельности; делать выводы и умозаключения на основе сравнения;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описывать и использовать приемы выращивания и размножения культурных растений, ухода за ними;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iCs/>
                <w:sz w:val="24"/>
                <w:szCs w:val="24"/>
              </w:rPr>
              <w:t>- создавать собственные письменные и устные сообщения о растениях,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 xml:space="preserve">- работать в группе сверстников при решении познавательных задач </w:t>
            </w: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анализировать существующие и планировать будущие образовательные результаты;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идентифицировать собственные проблемы и определять главную проблему;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выстраивать логическую цепочку, состоящую из ключевого слова и соподчиненных ему слов;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явления;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-готовность и способность вести диалог с другими людьми и достигать в нем взаимопонимания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формирование основ экологической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947" w:rsidRPr="002A1947" w:rsidTr="009A71F3">
        <w:trPr>
          <w:trHeight w:val="862"/>
        </w:trPr>
        <w:tc>
          <w:tcPr>
            <w:tcW w:w="1526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Многообразие растений 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осуществлять классификацию биологических объектов (растений) на основе определения их принадлежности к определенной систематической группе;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объяснять общность происхождения и эволюции систематических групп растений на примерах сопоставления биологических объектов;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выявлять примеры и раскрывать сущность приспособленности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организмов к среде обитания;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сравнивать биологические объекты (растения), процессы жизнедеятельности; делать выводы и умозаключения на основе сравнения;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описывать и использовать приемы выращивания и размножения культурных растений, ухода за ними;</w:t>
            </w:r>
          </w:p>
          <w:p w:rsidR="002A1947" w:rsidRPr="002A1947" w:rsidRDefault="002A1947" w:rsidP="002A1947">
            <w:pPr>
              <w:spacing w:after="0" w:line="240" w:lineRule="auto"/>
              <w:ind w:left="-143" w:right="-2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создавать собственные </w:t>
            </w:r>
            <w:r w:rsidRPr="002A1947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использовать приемы оказания первой помощи при отравлении ядовитыми растениями, работы с определителями растений; размножения и выращивания культурных растений;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составлять план решения проблемы (проведения исследования);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находить достаточные средства для выполнения учебных действий в изменяющейся ситуации и/или при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отсутствии планируемого результата;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(по аналогии) и делать выводы;</w:t>
            </w:r>
          </w:p>
          <w:p w:rsidR="002A1947" w:rsidRPr="002A1947" w:rsidRDefault="002A1947" w:rsidP="002A1947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строить рассуждение на основе сравнения предметов и явлений, выделяя при этом общие признаки;</w:t>
            </w:r>
          </w:p>
          <w:p w:rsidR="002A1947" w:rsidRPr="002A1947" w:rsidRDefault="002A1947" w:rsidP="002A1947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-объяснять явления, процессы, связи и отношения, выявляемые в ходе познавательной и исследовательской деятельности;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410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-готовность и способность вести диалог с другими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людьми и достигать в нем взаимопонимания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947" w:rsidRPr="002A1947" w:rsidTr="009A71F3">
        <w:trPr>
          <w:trHeight w:val="862"/>
        </w:trPr>
        <w:tc>
          <w:tcPr>
            <w:tcW w:w="1526" w:type="dxa"/>
          </w:tcPr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Экосистемы 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A1947" w:rsidRPr="002A1947" w:rsidRDefault="002A1947" w:rsidP="002A1947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выявлять примеры и раскрывать сущность приспособленности организмов к среде обитания;</w:t>
            </w:r>
          </w:p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- анализировать и оценивать последствия деятельности человека в природе;</w:t>
            </w:r>
          </w:p>
          <w:p w:rsidR="002A1947" w:rsidRPr="002A1947" w:rsidRDefault="002A1947" w:rsidP="002A1947">
            <w:pPr>
              <w:spacing w:after="0" w:line="240" w:lineRule="auto"/>
              <w:ind w:left="-143" w:right="-2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-ориентироваться в системе моральных норм и ценностей по отношению к объектам живой природы </w:t>
            </w:r>
            <w:r w:rsidRPr="002A19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i/>
                <w:sz w:val="24"/>
                <w:szCs w:val="24"/>
              </w:rPr>
              <w:t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      </w:r>
          </w:p>
        </w:tc>
        <w:tc>
          <w:tcPr>
            <w:tcW w:w="496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>своей познавательной деятельности.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2A1947" w:rsidRPr="002A1947" w:rsidRDefault="002A1947" w:rsidP="002A1947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 xml:space="preserve">   Формирование и развитие экологического мышления: 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определять свое отношение к природной среде;</w:t>
            </w:r>
          </w:p>
          <w:p w:rsidR="002A1947" w:rsidRPr="002A1947" w:rsidRDefault="002A1947" w:rsidP="002A1947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модели, проектные работы.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2A1947" w:rsidRPr="002A1947" w:rsidRDefault="002A1947" w:rsidP="002A194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94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A1947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2A1947" w:rsidRPr="002A1947" w:rsidRDefault="002A1947" w:rsidP="002A1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готовность и способность обучающихся к саморазвитию и самообразованию на </w:t>
            </w:r>
            <w:r w:rsidRPr="002A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основе мотивации к обучению и познанию;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947">
              <w:rPr>
                <w:rFonts w:ascii="Times New Roman" w:hAnsi="Times New Roman"/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BC9" w:rsidRDefault="00B15BC9" w:rsidP="002A1947">
      <w:pPr>
        <w:rPr>
          <w:rFonts w:ascii="Times New Roman" w:hAnsi="Times New Roman"/>
          <w:b/>
          <w:sz w:val="24"/>
          <w:szCs w:val="24"/>
        </w:rPr>
      </w:pPr>
    </w:p>
    <w:p w:rsidR="002A1947" w:rsidRPr="002A1947" w:rsidRDefault="00B15BC9" w:rsidP="002A19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2A1947" w:rsidRPr="002A1947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10621"/>
        <w:gridCol w:w="1842"/>
      </w:tblGrid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раздела</w:t>
            </w:r>
          </w:p>
        </w:tc>
        <w:tc>
          <w:tcPr>
            <w:tcW w:w="10621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Органы цветкового </w:t>
            </w: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растения.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Семя.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семени. Корень. Зоны корня. Виды корней. Корневые системы. Значение корня.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Видоизменения корней</w:t>
            </w:r>
            <w:r w:rsidRPr="002A19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.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A1947" w:rsidRPr="002A1947" w:rsidRDefault="002A1947" w:rsidP="002A194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Изучение строения семян однодольных и двудольных растений; 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14</w:t>
            </w:r>
          </w:p>
        </w:tc>
      </w:tr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Микроскопическое строение растений</w:t>
            </w:r>
          </w:p>
        </w:tc>
        <w:tc>
          <w:tcPr>
            <w:tcW w:w="10621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Жизнедеятельность цветковых растений.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2A1947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Движения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. Рост, развитие и размножение растений. Половое размножение растений. </w:t>
            </w:r>
            <w:r w:rsidRPr="002A1947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Оплодотворение у цветковых растений.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A1947" w:rsidRPr="002A1947" w:rsidRDefault="002A1947" w:rsidP="002A1947">
            <w:pPr>
              <w:numPr>
                <w:ilvl w:val="0"/>
                <w:numId w:val="3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Выявление передвижение воды и минеральных веществ в растении; </w:t>
            </w:r>
          </w:p>
          <w:p w:rsidR="002A1947" w:rsidRPr="002A1947" w:rsidRDefault="002A1947" w:rsidP="002A1947">
            <w:pPr>
              <w:numPr>
                <w:ilvl w:val="0"/>
                <w:numId w:val="3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Вегетативное</w:t>
            </w:r>
            <w:proofErr w:type="spellEnd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размножение</w:t>
            </w:r>
            <w:proofErr w:type="spellEnd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комнатных</w:t>
            </w:r>
            <w:proofErr w:type="spellEnd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растений</w:t>
            </w:r>
            <w:proofErr w:type="spellEnd"/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; 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Многообразие растений.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A1947" w:rsidRPr="002A1947" w:rsidRDefault="002A1947" w:rsidP="002A1947">
            <w:pPr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Определение признаков класса в строении растений; </w:t>
            </w:r>
          </w:p>
          <w:p w:rsidR="002A1947" w:rsidRPr="002A1947" w:rsidRDefault="002A1947" w:rsidP="002A1947">
            <w:pPr>
              <w:numPr>
                <w:ilvl w:val="0"/>
                <w:numId w:val="4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2A1947" w:rsidRPr="002A1947" w:rsidTr="006B0A5F">
        <w:tc>
          <w:tcPr>
            <w:tcW w:w="2387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Экосистемы.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21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Экосистемная</w:t>
            </w:r>
            <w:proofErr w:type="spellEnd"/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организация живой природы.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Последствия деятельности человека в экосистемах. Влияние собственных поступков на живые организмы и экосистемы</w:t>
            </w:r>
          </w:p>
        </w:tc>
        <w:tc>
          <w:tcPr>
            <w:tcW w:w="1842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556F8A" w:rsidRPr="002A1947" w:rsidTr="006B0A5F">
        <w:tc>
          <w:tcPr>
            <w:tcW w:w="2387" w:type="dxa"/>
          </w:tcPr>
          <w:p w:rsidR="00556F8A" w:rsidRPr="002A1947" w:rsidRDefault="00556F8A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10621" w:type="dxa"/>
          </w:tcPr>
          <w:p w:rsidR="00556F8A" w:rsidRPr="002A1947" w:rsidRDefault="00556F8A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556F8A" w:rsidRPr="002A1947" w:rsidRDefault="00556F8A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294269" w:rsidRDefault="00294269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294269" w:rsidRDefault="00294269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813F73" w:rsidRDefault="00813F73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813F73" w:rsidRDefault="00813F73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3E189D" w:rsidRDefault="003E189D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3E189D" w:rsidRDefault="003E189D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3E189D" w:rsidRDefault="003E189D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3E189D" w:rsidRDefault="003E189D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813F73" w:rsidRDefault="00813F73" w:rsidP="00B15BC9">
      <w:pPr>
        <w:spacing w:after="0"/>
        <w:rPr>
          <w:rFonts w:ascii="Times New Roman" w:hAnsi="Times New Roman"/>
          <w:sz w:val="24"/>
          <w:szCs w:val="24"/>
        </w:rPr>
      </w:pPr>
    </w:p>
    <w:p w:rsidR="002A1947" w:rsidRPr="002A1947" w:rsidRDefault="00294269" w:rsidP="00B15B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</w:t>
      </w:r>
      <w:r w:rsidR="00B15BC9">
        <w:rPr>
          <w:rFonts w:ascii="Times New Roman" w:hAnsi="Times New Roman"/>
          <w:b/>
          <w:sz w:val="24"/>
          <w:szCs w:val="24"/>
        </w:rPr>
        <w:t xml:space="preserve"> </w:t>
      </w:r>
      <w:r w:rsidR="002A1947" w:rsidRPr="002A1947">
        <w:rPr>
          <w:rFonts w:ascii="Times New Roman" w:hAnsi="Times New Roman"/>
          <w:b/>
          <w:sz w:val="24"/>
          <w:szCs w:val="24"/>
        </w:rPr>
        <w:t xml:space="preserve">Календарно-тематическое </w:t>
      </w:r>
      <w:proofErr w:type="spellStart"/>
      <w:proofErr w:type="gramStart"/>
      <w:r w:rsidR="002A1947" w:rsidRPr="002A1947">
        <w:rPr>
          <w:rFonts w:ascii="Times New Roman" w:hAnsi="Times New Roman"/>
          <w:b/>
          <w:sz w:val="24"/>
          <w:szCs w:val="24"/>
        </w:rPr>
        <w:t>планирование</w:t>
      </w:r>
      <w:r w:rsidR="002A1947" w:rsidRPr="002A1947">
        <w:rPr>
          <w:rFonts w:ascii="Times New Roman" w:hAnsi="Times New Roman"/>
          <w:sz w:val="24"/>
          <w:szCs w:val="24"/>
        </w:rPr>
        <w:t>.ФГОС</w:t>
      </w:r>
      <w:proofErr w:type="spellEnd"/>
      <w:proofErr w:type="gramEnd"/>
    </w:p>
    <w:p w:rsidR="002A1947" w:rsidRPr="002A1947" w:rsidRDefault="002A1947" w:rsidP="002A19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A1947">
        <w:rPr>
          <w:rFonts w:ascii="Times New Roman" w:hAnsi="Times New Roman"/>
          <w:sz w:val="24"/>
          <w:szCs w:val="24"/>
        </w:rPr>
        <w:t>УМК В.В.Пасечник Биология ,М.,Дрофа,2016.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043"/>
        <w:gridCol w:w="993"/>
        <w:gridCol w:w="1417"/>
        <w:gridCol w:w="1276"/>
        <w:gridCol w:w="7796"/>
      </w:tblGrid>
      <w:tr w:rsidR="002A1947" w:rsidRPr="002A1947" w:rsidTr="00894AC2">
        <w:trPr>
          <w:trHeight w:val="270"/>
        </w:trPr>
        <w:tc>
          <w:tcPr>
            <w:tcW w:w="467" w:type="dxa"/>
            <w:vMerge w:val="restart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Изучаемый раздел , тема урока.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Календарные сроки</w:t>
            </w:r>
          </w:p>
        </w:tc>
        <w:tc>
          <w:tcPr>
            <w:tcW w:w="7796" w:type="dxa"/>
            <w:vMerge w:val="restart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виды учебной деятельности обучающихся</w:t>
            </w:r>
          </w:p>
        </w:tc>
      </w:tr>
      <w:tr w:rsidR="002A1947" w:rsidRPr="002A1947" w:rsidTr="00894AC2">
        <w:trPr>
          <w:trHeight w:val="360"/>
        </w:trPr>
        <w:tc>
          <w:tcPr>
            <w:tcW w:w="467" w:type="dxa"/>
            <w:vMerge/>
            <w:tcBorders>
              <w:bottom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Планируемые сроки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Фактические сроки</w:t>
            </w:r>
          </w:p>
        </w:tc>
        <w:tc>
          <w:tcPr>
            <w:tcW w:w="7796" w:type="dxa"/>
            <w:vMerge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Органы цветкового растения</w:t>
            </w: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.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Микроскопическое строение растений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.(уроки этого раздела  в КТП отмечены *)</w:t>
            </w: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3ч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Семя.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семени</w:t>
            </w: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Л/р №1. «Изучение строения семян однодольных и двудольных растений.»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04.09.2017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микропиле</w:t>
            </w:r>
            <w:proofErr w:type="spellEnd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Отрабатывают умения, необходимые для выполнения лабора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торных работ. Изучают инструктаж- памятку последовательности действий при проведении анализа.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корней. Корневые системы. Значение корня.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11.09.2017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«главный ко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рень», «боковые корни», «придаточ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ные корни», «стержневая корневая система», «мочковатая корневая система». Анализируют виды корней и типы корневых систем.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корня. Корневой волосок.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 .Ткани растений). *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18.09.2017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«корневой чех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лик», «корневой волосок», «зона деле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ния», «зона растяжения», «зона всасы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вания», «</w:t>
            </w:r>
            <w:proofErr w:type="spellStart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зонапроведения</w:t>
            </w:r>
            <w:proofErr w:type="spellEnd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Анализи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руют строение корня.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Побег. Генеративные и вегетативные побеги. Строение побега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25.09.2017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Определяют понятия: «побег»,»,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Разнообразие и значение побегов. 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02.10.2017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«видоизме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нённый побег», их разнообразие. 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Видоизменённые побеги. 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09.10.2017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«видоизме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нённый побег», «корневище», «клу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 xml:space="preserve">бень», «луковица». 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Почки. Вегетативные и генеративные почки.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«поч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ка», «верхушечная почка», «пазуш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ная почка», «придаточная почка», «вегетативная почка», «генеративная почка»,.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листа. Листорасположение.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Жилкование листа.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94AC2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23.10.2017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«листовая плас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тинка», «черешок», «черешковый лист», «сидячий лист», «простой</w:t>
            </w:r>
          </w:p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лист», «сложный лист», «сетчатое жилкование», «параллельное жилко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вание», «дуговое жилкование». Запол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няют таблицу по результатам изучения различных листьев.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листа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 .Ткани растений). *.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F2265" w:rsidP="006B0A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«кожица листа», «устьица», «хлоропласты», «столбча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тая ткань листа», «губчатая ткань лис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та», «мякоть листа», «проводящий пу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чок», «сосуды», «ситовидные трубки», «волокна», «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Стебель. Строение и значение стебля.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F2265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13.11.2017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«травянистый стебель», «деревянистый стебель», «прямостоячий стебель», «вьющийся стебель», «лазающий стебель», «ползу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чий стебель», «чечевички», «пробка», «кора», «луб», «ситовидные трубки», «лубяные волокна», «камбий», «дре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весина», «сердцевина», «сердцевинные лучи».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Микроскопическое строение стебля.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Разнообразие растительных клеток .Ткани растений). *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F2265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20.11.2017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«чечевички», «пробка», «кора», «луб», «ситовидные трубки», «лубяные волокна», «камбий», «дре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весина», «сердцевина», «сердцевинные лучи».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и значение цветка. 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8F2265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27.11.2017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«пестик», «ты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чинка», «лепестки», «венчик», «чаше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листики», «чашечка», «цветоножка», «цветоложе», «простой околоцвет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ник», «двойной околоцветник», «тычиночная нить», «пыльник», «рыльце», «столбик», «завязь», «семя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зачаток», «однодомные растения», «двудомные растения».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Соцветия.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02060D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04.12.2017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полняют таблицу по результатам рабо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ты с текстом учебника и дополнитель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ной литературой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Опыление. Виды опыления.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02060D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опыления перекрестное, самоопыление.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и значение плода. Многообразие плодов. 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02060D" w:rsidP="006B0A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18.12.2017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«околоплод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ник», «простые плоды», «сборные пло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ды», «сухие плоды», «сочные плоды», «о</w:t>
            </w:r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дносемянные плоды», «многосемян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ные плоды», «ягода», «костянка», «орех», «зерновка», «семянка», «боб»,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«стручок»,«коробочка»,«соплодие».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Распространение плодов.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08.01.2018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Работают с текстом учебника, коллек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циями, гербарными экземплярами. Наблюдают за способами распростране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ния плодов и семян в природе. Готовят сообщение «Способы распространения плодов и семян и их значение для растений»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Обобщающий урок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теме «</w:t>
            </w:r>
            <w:r w:rsidRPr="002A1947">
              <w:rPr>
                <w:rFonts w:ascii="Times New Roman" w:hAnsi="Times New Roman"/>
                <w:sz w:val="24"/>
                <w:szCs w:val="24"/>
                <w:lang w:eastAsia="en-US"/>
              </w:rPr>
              <w:t>Органы цветкового растения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Контрольная работа № 1.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15.01.2018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Жизнедеятельность цветковых растений.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 ч</w:t>
            </w:r>
          </w:p>
        </w:tc>
        <w:tc>
          <w:tcPr>
            <w:tcW w:w="1417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Процессы жизнедеятельности растений.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Выделять существенные признаки биологических процессов. Определяют понятия: «минеральное питание», «корневое давление», «поч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ва», «плодородие», «удобрение». Выде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ляют существенные признаки почвен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ного питания растений. Объясняют не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зованием значительных доз удобрений. Приводят доказательства  (аргументируют) необходимости защи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ты окружающей среды, соблюдения правил отношения к живой природе.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почвенное питание 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Выделять существенные признаки биологических процессов. Определяют понятия: «минеральное питание», «корневое давление», «поч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ва», «плодородие», «удобрение». Выде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ляют существенные признаки почвен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ного питания растений. Объясняют не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зованием значительных доз удобрений. Приводят доказательства  (аргументируют) необходимости защи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ты окружающей среды, соблюдения правил отношения к живой природе.</w:t>
            </w:r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Выявляют приспособленность расте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к использованию света в процессе фотосинтеза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. 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воздушное питание (фотосинтез).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Выявляют приспособленность расте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к использованию света в процессе фотосинтеза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 Выявляют взаимосвязи между особенностями строения клеток, тканей, органов и систем органов и их функциями.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Определяют условия про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текания фотосинтеза. Объясняют значение фотосинтеза и роль растений в природе и жизни человека. 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Ставят биологические эксперименты по изучению процессов жизнедеятельности организмов и объясняют их результаты.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Обмен веществ и превращение энергии: дыхание, удаление конечных продуктов обмена веществ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существенные признаки дыхания. Объясняют роль дыхания в процессе обмена веществ. Объясняют роль кислорода в процессе дыхания. Раскрывают значение дыхания в жизни растений. Устанавливают взаи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мосвязь процессов дыхания и фотосин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теза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Транспорт веществ. </w:t>
            </w:r>
            <w:r w:rsidRPr="002A1947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Движения.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Л/р № 2 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Выявление передвижение воды и минеральных веществ в растении; 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Объясняют роль транспорта веществ в процессе обмена веществ. Объясняют механизм осуществления проводящей функции стебля. Объясняют особеннос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ти передвижения воды, минеральных и органических веществ в растениях. Проводят биологические экспери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менты по изучению процессов жизне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деятельности организмов и объясняют их результаты. Приводят доказатель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ства (аргументируют) необходимости защиты растений от повреждений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Рост, развитие и размножение растений.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значение размножения в жизни организмов. Характеризуют особенности бесполого размножения. Объясняют значение бесполого размно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жения. Раскрывают особенности и преимущества полового размножения по сравнению с бесполым. Объясняют значение полового размножения для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потомства и эволюции органического мира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Половое размножение растений. </w:t>
            </w:r>
            <w:r w:rsidRPr="002A1947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  <w:t>Оплодотворение у цветковых растений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6B0A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Определение понятий: «пыльца», «пыльцевая трубка», «пыльцевое зер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но», «зародышевый мешок», «пыль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цевход», «центральная клетка», «двой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ное оплодотворение»,«опыление», «перекрёстное опыление», «самоопы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ление», «искусственное опыление». Объясняют преимущества семенного размножения перед споровым. Сравни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вают различные способы опыления и их роли. Объясняют значение оплодо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творения и образования плодов и се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мян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Вегетативное размножение растений. . Л/р №3 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Вегетативное размножение комнатных растений;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6B0A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«черенок», «отпрыск», «отводок», «прививка», «культура</w:t>
            </w:r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тканей», «привой», «под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вой». Объясняют значение вегетативного размножения покрытосеменных рас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тений и его использование человеком. 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Сравнивают  половое и бесполое размножение.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Приемы выращивания и размножения растений и ухода за ними. Космическая роль зеленых растений.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приемы выращивания сельскохозяйственных культур; выясняют космическую роль растений.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Обобщающий урок по теме «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Жизнедеятельность цветковых растений.</w:t>
            </w: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6B0A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</w:t>
            </w:r>
            <w:r w:rsidR="00696AC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ют с учебником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и дидактическими материалами. Заполняют таблицы. 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Многообразие растений. 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 ч.</w:t>
            </w:r>
          </w:p>
        </w:tc>
        <w:tc>
          <w:tcPr>
            <w:tcW w:w="1417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Покрытосеменные (Цветковые), отличительные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особенности. 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Л/р №4 </w:t>
            </w: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Определение признаков класса в строении растений; </w:t>
            </w:r>
          </w:p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«вид», «род», «семейство», «класс», «отдел», «царст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во». Выделяют признаки, характер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ные для двудольных и однодольных растений.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 Двудольные.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Многообразие цветковых растений. 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Л/р №5  </w:t>
            </w:r>
            <w:r w:rsidRPr="002A19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основные особенности расте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семейств класса двудольные. Определяют растения по карточкам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Классы Однодольные.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Многообразие цветковых растений. </w:t>
            </w:r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Л/р №6  </w:t>
            </w:r>
            <w:r w:rsidRPr="002A19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до рода или вида нескольких травянистых растений одного-двух семейств;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Выделяют основные особенности расте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ний семейств класса однодольные. Определяют растения по карточкам</w:t>
            </w:r>
          </w:p>
        </w:tc>
      </w:tr>
      <w:tr w:rsidR="002A1947" w:rsidRPr="002A1947" w:rsidTr="00894AC2">
        <w:trPr>
          <w:trHeight w:val="77"/>
        </w:trPr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Годовая контрольная работа.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EE5715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Работают с </w:t>
            </w:r>
            <w:r w:rsidR="002A1947"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2A1947"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разноуровневыми</w:t>
            </w:r>
            <w:proofErr w:type="spellEnd"/>
            <w:r w:rsidR="002A1947" w:rsidRPr="002A1947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заданиями.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Меры профилактики заболеваний, вызываемых растениями.</w:t>
            </w:r>
          </w:p>
          <w:p w:rsidR="002A1947" w:rsidRPr="002A1947" w:rsidRDefault="002A1947" w:rsidP="002A194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меры профилактики заболеваний вызываемых растениями.</w:t>
            </w: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Экосистемы.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1417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Экосистемная</w:t>
            </w:r>
            <w:proofErr w:type="spellEnd"/>
            <w:r w:rsidRPr="002A19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организация живой природы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sz w:val="24"/>
                <w:szCs w:val="24"/>
                <w:lang w:eastAsia="en-US"/>
              </w:rPr>
              <w:t>выявлять примеры и раскрывать сущность приспособленности организмов к среде обитания; анализировать и оценивать последствия деятельности человека в природе</w:t>
            </w:r>
          </w:p>
          <w:p w:rsidR="002A1947" w:rsidRPr="002A1947" w:rsidRDefault="002A1947" w:rsidP="002A19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1947" w:rsidRPr="002A1947" w:rsidTr="00894AC2">
        <w:tc>
          <w:tcPr>
            <w:tcW w:w="467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43" w:type="dxa"/>
          </w:tcPr>
          <w:p w:rsidR="002A1947" w:rsidRPr="002A1947" w:rsidRDefault="002A1947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Последствия деятельности человека в экосистемах. Влияние собственных поступков на живые организмы и экосистемы</w:t>
            </w:r>
          </w:p>
        </w:tc>
        <w:tc>
          <w:tcPr>
            <w:tcW w:w="993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A1947" w:rsidRPr="002A1947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1276" w:type="dxa"/>
          </w:tcPr>
          <w:p w:rsidR="002A1947" w:rsidRPr="002A1947" w:rsidRDefault="002A1947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A1947" w:rsidRPr="002A1947" w:rsidRDefault="002A1947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Определяют понятия: «растительное сообщество», «</w:t>
            </w:r>
            <w:proofErr w:type="spellStart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эко</w:t>
            </w:r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система»,«растительность</w:t>
            </w:r>
            <w:proofErr w:type="spellEnd"/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», «</w:t>
            </w:r>
            <w:proofErr w:type="spellStart"/>
            <w:r w:rsidR="00EE571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ярус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ность</w:t>
            </w:r>
            <w:proofErr w:type="spellEnd"/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Характеризуют различные ти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пы растительных сообществ. Устанав</w:t>
            </w:r>
            <w:r w:rsidRPr="002A194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softHyphen/>
              <w:t>ливают взаимосвязи в растительном сообществе</w:t>
            </w:r>
          </w:p>
          <w:p w:rsidR="002A1947" w:rsidRPr="002A1947" w:rsidRDefault="002A1947" w:rsidP="002A1947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56F8A" w:rsidRPr="002A1947" w:rsidTr="00894AC2">
        <w:tc>
          <w:tcPr>
            <w:tcW w:w="467" w:type="dxa"/>
          </w:tcPr>
          <w:p w:rsidR="00556F8A" w:rsidRPr="002A1947" w:rsidRDefault="00556F8A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43" w:type="dxa"/>
          </w:tcPr>
          <w:p w:rsidR="00556F8A" w:rsidRPr="002A1947" w:rsidRDefault="00556F8A" w:rsidP="002A1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993" w:type="dxa"/>
          </w:tcPr>
          <w:p w:rsidR="00556F8A" w:rsidRPr="002A1947" w:rsidRDefault="00556F8A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556F8A" w:rsidRDefault="00556F8A" w:rsidP="002A19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56F8A" w:rsidRPr="002A1947" w:rsidRDefault="00556F8A" w:rsidP="002A194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556F8A" w:rsidRPr="002A1947" w:rsidRDefault="00556F8A" w:rsidP="002A19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A1947" w:rsidRPr="002A1947" w:rsidRDefault="002A1947" w:rsidP="002A1947">
      <w:pPr>
        <w:widowControl w:val="0"/>
        <w:spacing w:after="0" w:line="288" w:lineRule="exact"/>
        <w:ind w:left="20" w:firstLine="68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B34DAF" w:rsidRPr="00813F73" w:rsidRDefault="00B34DAF" w:rsidP="002A1947">
      <w:pPr>
        <w:widowControl w:val="0"/>
        <w:spacing w:after="0" w:line="288" w:lineRule="exact"/>
        <w:ind w:left="20" w:firstLine="68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GoBack"/>
      <w:bookmarkEnd w:id="0"/>
    </w:p>
    <w:sectPr w:rsidR="00B34DAF" w:rsidRPr="00813F73" w:rsidSect="00813F73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3E"/>
    <w:multiLevelType w:val="hybridMultilevel"/>
    <w:tmpl w:val="E82688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E93626"/>
    <w:multiLevelType w:val="hybridMultilevel"/>
    <w:tmpl w:val="FB28BF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8276BD"/>
    <w:multiLevelType w:val="hybridMultilevel"/>
    <w:tmpl w:val="F18C4F0C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" w15:restartNumberingAfterBreak="0">
    <w:nsid w:val="3BBF4CFA"/>
    <w:multiLevelType w:val="hybridMultilevel"/>
    <w:tmpl w:val="49966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5" w15:restartNumberingAfterBreak="0">
    <w:nsid w:val="66F05BDE"/>
    <w:multiLevelType w:val="hybridMultilevel"/>
    <w:tmpl w:val="41F02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19EF"/>
    <w:rsid w:val="0002060D"/>
    <w:rsid w:val="001A2A35"/>
    <w:rsid w:val="00294269"/>
    <w:rsid w:val="002A1947"/>
    <w:rsid w:val="003E189D"/>
    <w:rsid w:val="00502587"/>
    <w:rsid w:val="00545AF3"/>
    <w:rsid w:val="00556F8A"/>
    <w:rsid w:val="005D602B"/>
    <w:rsid w:val="005E1721"/>
    <w:rsid w:val="00615C31"/>
    <w:rsid w:val="00696ACE"/>
    <w:rsid w:val="006B0A5F"/>
    <w:rsid w:val="00727BF5"/>
    <w:rsid w:val="007C31AF"/>
    <w:rsid w:val="00813F73"/>
    <w:rsid w:val="00816E8A"/>
    <w:rsid w:val="00894AC2"/>
    <w:rsid w:val="008F2265"/>
    <w:rsid w:val="009260C4"/>
    <w:rsid w:val="009A71F3"/>
    <w:rsid w:val="009C7403"/>
    <w:rsid w:val="00B15BC9"/>
    <w:rsid w:val="00B34DAF"/>
    <w:rsid w:val="00B462EB"/>
    <w:rsid w:val="00BF19EF"/>
    <w:rsid w:val="00C02F43"/>
    <w:rsid w:val="00C22D07"/>
    <w:rsid w:val="00C77699"/>
    <w:rsid w:val="00CE7C47"/>
    <w:rsid w:val="00EE5715"/>
    <w:rsid w:val="00F5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2149"/>
  <w15:docId w15:val="{0BEE93A8-2157-484D-855A-84929393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9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5pt">
    <w:name w:val="Основной текст + 9;5 pt"/>
    <w:basedOn w:val="a0"/>
    <w:rsid w:val="002A19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B51F6-E9B1-48EC-80BD-E9B83C25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Лилия</cp:lastModifiedBy>
  <cp:revision>21</cp:revision>
  <cp:lastPrinted>2017-11-02T18:33:00Z</cp:lastPrinted>
  <dcterms:created xsi:type="dcterms:W3CDTF">2017-09-22T07:23:00Z</dcterms:created>
  <dcterms:modified xsi:type="dcterms:W3CDTF">2018-03-31T07:02:00Z</dcterms:modified>
</cp:coreProperties>
</file>